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AD7" w:rsidRPr="00A9669D" w:rsidRDefault="00F778B5" w:rsidP="00612AD7">
      <w:pPr>
        <w:jc w:val="center"/>
        <w:rPr>
          <w:rFonts w:ascii="Times New Roman" w:hAnsi="Times New Roman" w:cs="Times New Roman"/>
          <w:sz w:val="36"/>
          <w:szCs w:val="36"/>
          <w:lang w:val="bg-BG"/>
        </w:rPr>
      </w:pPr>
      <w:r w:rsidRPr="00A9669D">
        <w:rPr>
          <w:rFonts w:ascii="Times New Roman" w:hAnsi="Times New Roman" w:cs="Times New Roman"/>
          <w:sz w:val="36"/>
          <w:szCs w:val="36"/>
          <w:lang w:val="bg-BG"/>
        </w:rPr>
        <w:t>Анкета</w:t>
      </w:r>
      <w:r w:rsidR="00612AD7" w:rsidRPr="00A9669D">
        <w:rPr>
          <w:rFonts w:ascii="Times New Roman" w:hAnsi="Times New Roman" w:cs="Times New Roman"/>
          <w:sz w:val="36"/>
          <w:szCs w:val="36"/>
          <w:lang w:val="bg-BG"/>
        </w:rPr>
        <w:t xml:space="preserve"> за удовлетвореността от дистанционното обучение в АМТИИ</w:t>
      </w:r>
      <w:r w:rsidR="00F777DB" w:rsidRPr="00A9669D">
        <w:rPr>
          <w:rFonts w:ascii="Times New Roman" w:hAnsi="Times New Roman" w:cs="Times New Roman"/>
          <w:sz w:val="36"/>
          <w:szCs w:val="36"/>
          <w:lang w:val="bg-BG"/>
        </w:rPr>
        <w:t xml:space="preserve"> „Проф. </w:t>
      </w:r>
      <w:proofErr w:type="spellStart"/>
      <w:r w:rsidR="00F777DB" w:rsidRPr="00A9669D">
        <w:rPr>
          <w:rFonts w:ascii="Times New Roman" w:hAnsi="Times New Roman" w:cs="Times New Roman"/>
          <w:sz w:val="36"/>
          <w:szCs w:val="36"/>
          <w:lang w:val="bg-BG"/>
        </w:rPr>
        <w:t>Асев</w:t>
      </w:r>
      <w:proofErr w:type="spellEnd"/>
      <w:r w:rsidR="00F777DB" w:rsidRPr="00A9669D">
        <w:rPr>
          <w:rFonts w:ascii="Times New Roman" w:hAnsi="Times New Roman" w:cs="Times New Roman"/>
          <w:sz w:val="36"/>
          <w:szCs w:val="36"/>
          <w:lang w:val="bg-BG"/>
        </w:rPr>
        <w:t xml:space="preserve"> </w:t>
      </w:r>
      <w:proofErr w:type="spellStart"/>
      <w:r w:rsidR="00F777DB" w:rsidRPr="00A9669D">
        <w:rPr>
          <w:rFonts w:ascii="Times New Roman" w:hAnsi="Times New Roman" w:cs="Times New Roman"/>
          <w:sz w:val="36"/>
          <w:szCs w:val="36"/>
          <w:lang w:val="bg-BG"/>
        </w:rPr>
        <w:t>Диамандиев</w:t>
      </w:r>
      <w:proofErr w:type="spellEnd"/>
      <w:r w:rsidR="00F777DB" w:rsidRPr="00A9669D">
        <w:rPr>
          <w:rFonts w:ascii="Times New Roman" w:hAnsi="Times New Roman" w:cs="Times New Roman"/>
          <w:sz w:val="36"/>
          <w:szCs w:val="36"/>
          <w:lang w:val="bg-BG"/>
        </w:rPr>
        <w:t>”</w:t>
      </w:r>
      <w:r w:rsidR="00612AD7" w:rsidRPr="00A9669D">
        <w:rPr>
          <w:rFonts w:ascii="Times New Roman" w:hAnsi="Times New Roman" w:cs="Times New Roman"/>
          <w:sz w:val="36"/>
          <w:szCs w:val="36"/>
          <w:lang w:val="bg-BG"/>
        </w:rPr>
        <w:t xml:space="preserve"> по време на летния семестър на </w:t>
      </w:r>
      <w:r w:rsidR="001030F2" w:rsidRPr="00A9669D">
        <w:rPr>
          <w:rFonts w:ascii="Times New Roman" w:hAnsi="Times New Roman" w:cs="Times New Roman"/>
          <w:sz w:val="36"/>
          <w:szCs w:val="36"/>
          <w:lang w:val="bg-BG"/>
        </w:rPr>
        <w:t xml:space="preserve">учебна </w:t>
      </w:r>
      <w:r w:rsidR="00612AD7" w:rsidRPr="00A9669D">
        <w:rPr>
          <w:rFonts w:ascii="Times New Roman" w:hAnsi="Times New Roman" w:cs="Times New Roman"/>
          <w:sz w:val="36"/>
          <w:szCs w:val="36"/>
          <w:lang w:val="bg-BG"/>
        </w:rPr>
        <w:t>2019/2020 учебна година</w:t>
      </w:r>
    </w:p>
    <w:p w:rsidR="00F778B5" w:rsidRDefault="00014784" w:rsidP="00F778B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Пандемията, свързана с </w:t>
      </w:r>
      <w:proofErr w:type="spellStart"/>
      <w:r w:rsidRPr="00DE72C9">
        <w:rPr>
          <w:rFonts w:ascii="Times New Roman" w:hAnsi="Times New Roman" w:cs="Times New Roman"/>
          <w:sz w:val="24"/>
          <w:szCs w:val="24"/>
          <w:lang w:val="bg-BG"/>
        </w:rPr>
        <w:t>коронавируса</w:t>
      </w:r>
      <w:proofErr w:type="spellEnd"/>
      <w:r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, принуди АМТИИ да премине на дистанционно обучение през летния семестър на 2019/2020 г. Това решение беше много неочаквано както за преподавателите, така и за </w:t>
      </w:r>
      <w:proofErr w:type="gramStart"/>
      <w:r w:rsidRPr="00DE72C9">
        <w:rPr>
          <w:rFonts w:ascii="Times New Roman" w:hAnsi="Times New Roman" w:cs="Times New Roman"/>
          <w:sz w:val="24"/>
          <w:szCs w:val="24"/>
          <w:lang w:val="bg-BG"/>
        </w:rPr>
        <w:t>студентите.</w:t>
      </w:r>
      <w:r w:rsidR="00242909"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gramEnd"/>
    </w:p>
    <w:p w:rsidR="00F778B5" w:rsidRDefault="00242909" w:rsidP="00F778B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E72C9">
        <w:rPr>
          <w:rFonts w:ascii="Times New Roman" w:hAnsi="Times New Roman" w:cs="Times New Roman"/>
          <w:sz w:val="24"/>
          <w:szCs w:val="24"/>
          <w:lang w:val="bg-BG"/>
        </w:rPr>
        <w:t>П</w:t>
      </w:r>
      <w:r w:rsidR="00014784"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рез </w:t>
      </w:r>
      <w:proofErr w:type="gramStart"/>
      <w:r w:rsidR="00014784" w:rsidRPr="00DE72C9">
        <w:rPr>
          <w:rFonts w:ascii="Times New Roman" w:hAnsi="Times New Roman" w:cs="Times New Roman"/>
          <w:sz w:val="24"/>
          <w:szCs w:val="24"/>
          <w:lang w:val="bg-BG"/>
        </w:rPr>
        <w:t>м.май</w:t>
      </w:r>
      <w:proofErr w:type="gramEnd"/>
      <w:r w:rsidR="00F778B5">
        <w:rPr>
          <w:rFonts w:ascii="Times New Roman" w:hAnsi="Times New Roman" w:cs="Times New Roman"/>
          <w:sz w:val="24"/>
          <w:szCs w:val="24"/>
          <w:lang w:val="bg-BG"/>
        </w:rPr>
        <w:t xml:space="preserve"> 2020г.</w:t>
      </w:r>
      <w:r w:rsidR="00014784"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беше проведена </w:t>
      </w:r>
      <w:r w:rsidR="00014784" w:rsidRPr="00DE72C9">
        <w:rPr>
          <w:rFonts w:ascii="Times New Roman" w:hAnsi="Times New Roman" w:cs="Times New Roman"/>
          <w:sz w:val="24"/>
          <w:szCs w:val="24"/>
          <w:lang w:val="bg-BG"/>
        </w:rPr>
        <w:t>анонимна анкета за удовлетвореността от онлайн-обучението</w:t>
      </w:r>
      <w:r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. В нея участие взеха </w:t>
      </w:r>
      <w:r w:rsidR="00F778B5">
        <w:rPr>
          <w:rFonts w:ascii="Times New Roman" w:hAnsi="Times New Roman" w:cs="Times New Roman"/>
          <w:sz w:val="24"/>
          <w:szCs w:val="24"/>
          <w:lang w:val="bg-BG"/>
        </w:rPr>
        <w:t xml:space="preserve">участие общо 96 студента. По специалности участниците са, както следва: </w:t>
      </w:r>
      <w:r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18 студенти от БНХ, 28 от ПОМ, 15 от ИИПД, 11 от ИИК, 12 от ИИФ, 9 от ПОИИ и 3 от ДНС. </w:t>
      </w:r>
    </w:p>
    <w:p w:rsidR="00242909" w:rsidRPr="00DE72C9" w:rsidRDefault="00242909" w:rsidP="00F778B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На студентите им беше </w:t>
      </w:r>
      <w:r w:rsidR="00F778B5">
        <w:rPr>
          <w:rFonts w:ascii="Times New Roman" w:hAnsi="Times New Roman" w:cs="Times New Roman"/>
          <w:sz w:val="24"/>
          <w:szCs w:val="24"/>
          <w:lang w:val="bg-BG"/>
        </w:rPr>
        <w:t>изпратена</w:t>
      </w:r>
      <w:r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 анкета, измерваща академичната мотивация (скала, адаптирана и валидизирана </w:t>
      </w:r>
      <w:proofErr w:type="gramStart"/>
      <w:r w:rsidRPr="00DE72C9">
        <w:rPr>
          <w:rFonts w:ascii="Times New Roman" w:hAnsi="Times New Roman" w:cs="Times New Roman"/>
          <w:sz w:val="24"/>
          <w:szCs w:val="24"/>
          <w:lang w:val="bg-BG"/>
        </w:rPr>
        <w:t>от А</w:t>
      </w:r>
      <w:proofErr w:type="gramEnd"/>
      <w:r w:rsidRPr="00DE72C9">
        <w:rPr>
          <w:rFonts w:ascii="Times New Roman" w:hAnsi="Times New Roman" w:cs="Times New Roman"/>
          <w:sz w:val="24"/>
          <w:szCs w:val="24"/>
          <w:lang w:val="bg-BG"/>
        </w:rPr>
        <w:t>. Величков и М. Радославова), 7-мерна скала за удовлетвореността от дистанционното и традиционно обучение и въпрос за трудностите в дистанционното обучение, които са имали през семестъра, на който студентите отговаряха в свободен текст.</w:t>
      </w:r>
    </w:p>
    <w:p w:rsidR="00014784" w:rsidRPr="00DE72C9" w:rsidRDefault="00242909" w:rsidP="00F778B5">
      <w:pPr>
        <w:ind w:firstLine="40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E72C9">
        <w:rPr>
          <w:rFonts w:ascii="Times New Roman" w:hAnsi="Times New Roman" w:cs="Times New Roman"/>
          <w:sz w:val="24"/>
          <w:szCs w:val="24"/>
          <w:lang w:val="bg-BG"/>
        </w:rPr>
        <w:t>На въпроса „С какви трудности се сблъскахте по време на дистанционното обучение?“ резултатите от контент-анализа бяха структурирани на три категории:</w:t>
      </w:r>
    </w:p>
    <w:p w:rsidR="00612AD7" w:rsidRPr="00DE72C9" w:rsidRDefault="00242909" w:rsidP="00DE72C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E72C9">
        <w:rPr>
          <w:rFonts w:ascii="Times New Roman" w:hAnsi="Times New Roman" w:cs="Times New Roman"/>
          <w:sz w:val="24"/>
          <w:szCs w:val="24"/>
          <w:lang w:val="bg-BG"/>
        </w:rPr>
        <w:t>Технически проблеми. Това са и най-често срещаните проблеми в отговорите на студентите</w:t>
      </w:r>
      <w:r w:rsidR="00FE468B"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 (46%)</w:t>
      </w:r>
      <w:r w:rsidRPr="00DE72C9">
        <w:rPr>
          <w:rFonts w:ascii="Times New Roman" w:hAnsi="Times New Roman" w:cs="Times New Roman"/>
          <w:sz w:val="24"/>
          <w:szCs w:val="24"/>
          <w:lang w:val="bg-BG"/>
        </w:rPr>
        <w:t>. Те посочиха</w:t>
      </w:r>
      <w:r w:rsidR="00612AD7"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 пр</w:t>
      </w:r>
      <w:r w:rsidRPr="00DE72C9">
        <w:rPr>
          <w:rFonts w:ascii="Times New Roman" w:hAnsi="Times New Roman" w:cs="Times New Roman"/>
          <w:sz w:val="24"/>
          <w:szCs w:val="24"/>
          <w:lang w:val="bg-BG"/>
        </w:rPr>
        <w:t>облеми и трудности с включването в занятието. М</w:t>
      </w:r>
      <w:r w:rsidR="00612AD7"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ного голям процент от студентите отбелязаха като основна трудност прекъсванията във видеовръзките заради слабата интернет връзка, натовареността на платформите, ограниченията за време на платформите (напр безплатната версия на </w:t>
      </w:r>
      <w:r w:rsidR="00612AD7" w:rsidRPr="00DE72C9">
        <w:rPr>
          <w:rFonts w:ascii="Times New Roman" w:hAnsi="Times New Roman" w:cs="Times New Roman"/>
          <w:sz w:val="24"/>
          <w:szCs w:val="24"/>
        </w:rPr>
        <w:t>Zoom</w:t>
      </w:r>
      <w:r w:rsidR="00612AD7"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 след 40 минута прекъсва конферентната връзка), страничен шум от микрофоните на студентите, което също води до влошено качество ва видеовръзката.</w:t>
      </w:r>
    </w:p>
    <w:p w:rsidR="00014784" w:rsidRPr="00DE72C9" w:rsidRDefault="00014784" w:rsidP="00DE72C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E72C9">
        <w:rPr>
          <w:rFonts w:ascii="Times New Roman" w:hAnsi="Times New Roman" w:cs="Times New Roman"/>
          <w:sz w:val="24"/>
          <w:szCs w:val="24"/>
          <w:lang w:val="bg-BG"/>
        </w:rPr>
        <w:t>Организационни въпроси</w:t>
      </w:r>
      <w:r w:rsidR="00FE468B"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 (28%)</w:t>
      </w:r>
      <w:r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 – </w:t>
      </w:r>
      <w:r w:rsidR="00725178"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студентите изпитваха дискомфорт от </w:t>
      </w:r>
      <w:r w:rsidRPr="00DE72C9">
        <w:rPr>
          <w:rFonts w:ascii="Times New Roman" w:hAnsi="Times New Roman" w:cs="Times New Roman"/>
          <w:sz w:val="24"/>
          <w:szCs w:val="24"/>
          <w:lang w:val="bg-BG"/>
        </w:rPr>
        <w:t>различни</w:t>
      </w:r>
      <w:r w:rsidR="00725178" w:rsidRPr="00DE72C9"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 платформи, които преподавателите избраха, за да провеждат своите занятия – </w:t>
      </w:r>
      <w:r w:rsidRPr="00DE72C9">
        <w:rPr>
          <w:rFonts w:ascii="Times New Roman" w:hAnsi="Times New Roman" w:cs="Times New Roman"/>
          <w:sz w:val="24"/>
          <w:szCs w:val="24"/>
        </w:rPr>
        <w:t xml:space="preserve">Zoom, Google Meet, Google </w:t>
      </w:r>
      <w:proofErr w:type="spellStart"/>
      <w:r w:rsidRPr="00DE72C9">
        <w:rPr>
          <w:rFonts w:ascii="Times New Roman" w:hAnsi="Times New Roman" w:cs="Times New Roman"/>
          <w:sz w:val="24"/>
          <w:szCs w:val="24"/>
        </w:rPr>
        <w:t>Hangouts,</w:t>
      </w:r>
      <w:r w:rsidR="00612AD7" w:rsidRPr="00DE72C9">
        <w:rPr>
          <w:rFonts w:ascii="Times New Roman" w:hAnsi="Times New Roman" w:cs="Times New Roman"/>
          <w:sz w:val="24"/>
          <w:szCs w:val="24"/>
        </w:rPr>
        <w:t>Viber</w:t>
      </w:r>
      <w:proofErr w:type="spellEnd"/>
      <w:r w:rsidR="00612AD7" w:rsidRPr="00DE72C9">
        <w:rPr>
          <w:rFonts w:ascii="Times New Roman" w:hAnsi="Times New Roman" w:cs="Times New Roman"/>
          <w:sz w:val="24"/>
          <w:szCs w:val="24"/>
        </w:rPr>
        <w:t>, Google Classroom, Messenger,</w:t>
      </w:r>
      <w:r w:rsidRPr="00DE72C9">
        <w:rPr>
          <w:rFonts w:ascii="Times New Roman" w:hAnsi="Times New Roman" w:cs="Times New Roman"/>
          <w:sz w:val="24"/>
          <w:szCs w:val="24"/>
        </w:rPr>
        <w:t xml:space="preserve"> Skype, </w:t>
      </w:r>
      <w:proofErr w:type="spellStart"/>
      <w:r w:rsidR="00612AD7" w:rsidRPr="00DE72C9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="00612AD7" w:rsidRPr="00DE72C9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A239DF"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 Малък брой студенти отбелязваха, че някои от</w:t>
      </w:r>
      <w:r w:rsidR="00612AD7"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 преподавателите организираха своя учебен процес, изпращайки </w:t>
      </w:r>
      <w:r w:rsidR="00A239DF"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сканирани </w:t>
      </w:r>
      <w:r w:rsidR="00612AD7" w:rsidRPr="00DE72C9">
        <w:rPr>
          <w:rFonts w:ascii="Times New Roman" w:hAnsi="Times New Roman" w:cs="Times New Roman"/>
          <w:sz w:val="24"/>
          <w:szCs w:val="24"/>
          <w:lang w:val="bg-BG"/>
        </w:rPr>
        <w:t>материали</w:t>
      </w:r>
      <w:r w:rsidR="00A239DF"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 за четене</w:t>
      </w:r>
      <w:r w:rsidR="00612AD7"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 на студентите </w:t>
      </w:r>
    </w:p>
    <w:p w:rsidR="00612AD7" w:rsidRPr="00DE72C9" w:rsidRDefault="00612AD7" w:rsidP="00DE72C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E72C9">
        <w:rPr>
          <w:rFonts w:ascii="Times New Roman" w:hAnsi="Times New Roman" w:cs="Times New Roman"/>
          <w:sz w:val="24"/>
          <w:szCs w:val="24"/>
          <w:lang w:val="bg-BG"/>
        </w:rPr>
        <w:t>Високите изисквания на преподавателите</w:t>
      </w:r>
      <w:r w:rsidR="00FE468B"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 (9%)</w:t>
      </w:r>
      <w:r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 – една малка част</w:t>
      </w:r>
      <w:r w:rsidR="00725178"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 от отговорите на студентите показаха неудовлетвореност</w:t>
      </w:r>
      <w:r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 от това, че преподавателите не дават подробни и широки разяснения на домашните задания, които им възлагат. Също така по време на онлайн-обучението</w:t>
      </w:r>
      <w:r w:rsidR="00725178"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 някои студенти отбелязаха, че</w:t>
      </w:r>
      <w:r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 не са получили ясни критерии за изпитване и оценяване, а също така и краткият срок, който преподавателите дават на студентите да се справят с възложените им задачи. </w:t>
      </w:r>
    </w:p>
    <w:p w:rsidR="00161475" w:rsidRPr="00DE72C9" w:rsidRDefault="00161475" w:rsidP="00DE72C9">
      <w:pPr>
        <w:ind w:left="45"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E72C9">
        <w:rPr>
          <w:rFonts w:ascii="Times New Roman" w:hAnsi="Times New Roman" w:cs="Times New Roman"/>
          <w:sz w:val="24"/>
          <w:szCs w:val="24"/>
          <w:lang w:val="bg-BG"/>
        </w:rPr>
        <w:lastRenderedPageBreak/>
        <w:t>Като цяло студентите в АМТИИ оцениха дистанционното обучение на 3,68, а традиционното – 5,82. Причината за това е, че в дистанционен формат се губи онова внимание и ресурси, които студентите получават от преподавателите си по съответния основен предмет или инструмент, който изучават. Студентите споменават, че по-трудно се синхронизират взаимно</w:t>
      </w:r>
      <w:r w:rsidR="00E81CEE"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 в дистанционен формат, а и усвояването на определени техники е по-ефективно в присъствена форма на обучение.</w:t>
      </w:r>
      <w:r w:rsidR="00FE468B" w:rsidRPr="00DE72C9">
        <w:rPr>
          <w:rFonts w:ascii="Times New Roman" w:hAnsi="Times New Roman" w:cs="Times New Roman"/>
          <w:sz w:val="24"/>
          <w:szCs w:val="24"/>
          <w:lang w:val="bg-BG"/>
        </w:rPr>
        <w:t>Това се доказва и от корелационния анали, от който се установи, че най-силно са мотивирани да участ студентите, които предпочитат традиционното обучение (</w:t>
      </w:r>
      <w:r w:rsidR="00FE468B" w:rsidRPr="00DE72C9">
        <w:rPr>
          <w:rFonts w:ascii="Times New Roman" w:hAnsi="Times New Roman" w:cs="Times New Roman"/>
          <w:sz w:val="24"/>
          <w:szCs w:val="24"/>
        </w:rPr>
        <w:t>R</w:t>
      </w:r>
      <w:r w:rsidR="00FE468B" w:rsidRPr="00DE72C9">
        <w:rPr>
          <w:rFonts w:ascii="Times New Roman" w:hAnsi="Times New Roman" w:cs="Times New Roman"/>
          <w:sz w:val="24"/>
          <w:szCs w:val="24"/>
          <w:lang w:val="bg-BG"/>
        </w:rPr>
        <w:t>=0,396, р=0,003), но връзката между академична мотивация и дистанционно обучение също е положителна и статистически значима, макар и по-слаба (</w:t>
      </w:r>
      <w:r w:rsidR="00FE468B" w:rsidRPr="00DE72C9">
        <w:rPr>
          <w:rFonts w:ascii="Times New Roman" w:hAnsi="Times New Roman" w:cs="Times New Roman"/>
          <w:sz w:val="24"/>
          <w:szCs w:val="24"/>
        </w:rPr>
        <w:t>R</w:t>
      </w:r>
      <w:r w:rsidR="00FE468B" w:rsidRPr="00DE72C9">
        <w:rPr>
          <w:rFonts w:ascii="Times New Roman" w:hAnsi="Times New Roman" w:cs="Times New Roman"/>
          <w:sz w:val="24"/>
          <w:szCs w:val="24"/>
          <w:lang w:val="bg-BG"/>
        </w:rPr>
        <w:t>=0,257, р=0,011)</w:t>
      </w:r>
      <w:r w:rsidR="00E81CEE"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От еднофакторния дисперсионен анализ се установи, че няма статистически значими различия по фактор „специалност“ и „удовлетвореност от дистанционното обучение“ </w:t>
      </w:r>
      <w:r w:rsidR="00E81CEE" w:rsidRPr="00DE72C9">
        <w:rPr>
          <w:rFonts w:ascii="Times New Roman" w:hAnsi="Times New Roman" w:cs="Times New Roman"/>
          <w:sz w:val="24"/>
          <w:szCs w:val="24"/>
        </w:rPr>
        <w:t>F(192,671)</w:t>
      </w:r>
      <w:r w:rsidR="00E81CEE" w:rsidRPr="00DE72C9">
        <w:rPr>
          <w:rFonts w:ascii="Times New Roman" w:hAnsi="Times New Roman" w:cs="Times New Roman"/>
          <w:sz w:val="24"/>
          <w:szCs w:val="24"/>
          <w:lang w:val="bg-BG"/>
        </w:rPr>
        <w:t>=1,026; р=0,414.Статистически значими различия по специалност не се установиха и по отношение на удовлетвореността от традиционното обучение F(992,208)=0,929</w:t>
      </w:r>
      <w:r w:rsidR="00242909" w:rsidRPr="00DE72C9">
        <w:rPr>
          <w:rFonts w:ascii="Times New Roman" w:hAnsi="Times New Roman" w:cs="Times New Roman"/>
          <w:sz w:val="24"/>
          <w:szCs w:val="24"/>
          <w:lang w:val="bg-BG"/>
        </w:rPr>
        <w:t>; р=0,478</w:t>
      </w:r>
      <w:r w:rsidR="00E81CEE" w:rsidRPr="00DE72C9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FE468B" w:rsidRPr="00DE72C9">
        <w:rPr>
          <w:rFonts w:ascii="Times New Roman" w:hAnsi="Times New Roman" w:cs="Times New Roman"/>
          <w:sz w:val="24"/>
          <w:szCs w:val="24"/>
          <w:lang w:val="bg-BG"/>
        </w:rPr>
        <w:t>Не се откриха статистически значими различия по фактор „курс“ и удовлетвореност от традиционното обучение</w:t>
      </w:r>
      <w:r w:rsidR="0003208D" w:rsidRPr="00DE72C9">
        <w:rPr>
          <w:rFonts w:ascii="Times New Roman" w:hAnsi="Times New Roman" w:cs="Times New Roman"/>
          <w:sz w:val="24"/>
          <w:szCs w:val="24"/>
          <w:lang w:val="bg-BG"/>
        </w:rPr>
        <w:t>F(1</w:t>
      </w:r>
      <w:r w:rsidR="0003208D" w:rsidRPr="00DE72C9">
        <w:rPr>
          <w:rFonts w:ascii="Times New Roman" w:hAnsi="Times New Roman" w:cs="Times New Roman"/>
          <w:sz w:val="24"/>
          <w:szCs w:val="24"/>
        </w:rPr>
        <w:t>153</w:t>
      </w:r>
      <w:r w:rsidR="0003208D" w:rsidRPr="00DE72C9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03208D" w:rsidRPr="00DE72C9">
        <w:rPr>
          <w:rFonts w:ascii="Times New Roman" w:hAnsi="Times New Roman" w:cs="Times New Roman"/>
          <w:sz w:val="24"/>
          <w:szCs w:val="24"/>
        </w:rPr>
        <w:t>279</w:t>
      </w:r>
      <w:r w:rsidR="0003208D" w:rsidRPr="00DE72C9">
        <w:rPr>
          <w:rFonts w:ascii="Times New Roman" w:hAnsi="Times New Roman" w:cs="Times New Roman"/>
          <w:sz w:val="24"/>
          <w:szCs w:val="24"/>
          <w:lang w:val="bg-BG"/>
        </w:rPr>
        <w:t>)=</w:t>
      </w:r>
      <w:r w:rsidR="0003208D" w:rsidRPr="00DE72C9">
        <w:rPr>
          <w:rFonts w:ascii="Times New Roman" w:hAnsi="Times New Roman" w:cs="Times New Roman"/>
          <w:sz w:val="24"/>
          <w:szCs w:val="24"/>
        </w:rPr>
        <w:t>0</w:t>
      </w:r>
      <w:r w:rsidR="0003208D" w:rsidRPr="00DE72C9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03208D" w:rsidRPr="00DE72C9">
        <w:rPr>
          <w:rFonts w:ascii="Times New Roman" w:hAnsi="Times New Roman" w:cs="Times New Roman"/>
          <w:sz w:val="24"/>
          <w:szCs w:val="24"/>
        </w:rPr>
        <w:t>107</w:t>
      </w:r>
      <w:r w:rsidR="0003208D" w:rsidRPr="00DE72C9">
        <w:rPr>
          <w:rFonts w:ascii="Times New Roman" w:hAnsi="Times New Roman" w:cs="Times New Roman"/>
          <w:sz w:val="24"/>
          <w:szCs w:val="24"/>
          <w:lang w:val="bg-BG"/>
        </w:rPr>
        <w:t>; р=0,</w:t>
      </w:r>
      <w:r w:rsidR="0003208D" w:rsidRPr="00DE72C9">
        <w:rPr>
          <w:rFonts w:ascii="Times New Roman" w:hAnsi="Times New Roman" w:cs="Times New Roman"/>
          <w:sz w:val="24"/>
          <w:szCs w:val="24"/>
        </w:rPr>
        <w:t>95</w:t>
      </w:r>
      <w:r w:rsidR="0003208D" w:rsidRPr="00DE72C9">
        <w:rPr>
          <w:rFonts w:ascii="Times New Roman" w:hAnsi="Times New Roman" w:cs="Times New Roman"/>
          <w:sz w:val="24"/>
          <w:szCs w:val="24"/>
          <w:lang w:val="bg-BG"/>
        </w:rPr>
        <w:t>6, а също така и от дистанционното обучение F(</w:t>
      </w:r>
      <w:r w:rsidR="0003208D" w:rsidRPr="00DE72C9">
        <w:rPr>
          <w:rFonts w:ascii="Times New Roman" w:hAnsi="Times New Roman" w:cs="Times New Roman"/>
          <w:sz w:val="24"/>
          <w:szCs w:val="24"/>
        </w:rPr>
        <w:t>267</w:t>
      </w:r>
      <w:r w:rsidR="0003208D" w:rsidRPr="00DE72C9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03208D" w:rsidRPr="00DE72C9">
        <w:rPr>
          <w:rFonts w:ascii="Times New Roman" w:hAnsi="Times New Roman" w:cs="Times New Roman"/>
          <w:sz w:val="24"/>
          <w:szCs w:val="24"/>
        </w:rPr>
        <w:t>854</w:t>
      </w:r>
      <w:r w:rsidR="0003208D" w:rsidRPr="00DE72C9">
        <w:rPr>
          <w:rFonts w:ascii="Times New Roman" w:hAnsi="Times New Roman" w:cs="Times New Roman"/>
          <w:sz w:val="24"/>
          <w:szCs w:val="24"/>
          <w:lang w:val="bg-BG"/>
        </w:rPr>
        <w:t>)=1,</w:t>
      </w:r>
      <w:r w:rsidR="0003208D" w:rsidRPr="00DE72C9">
        <w:rPr>
          <w:rFonts w:ascii="Times New Roman" w:hAnsi="Times New Roman" w:cs="Times New Roman"/>
          <w:sz w:val="24"/>
          <w:szCs w:val="24"/>
        </w:rPr>
        <w:t>137</w:t>
      </w:r>
      <w:r w:rsidR="0003208D" w:rsidRPr="00DE72C9">
        <w:rPr>
          <w:rFonts w:ascii="Times New Roman" w:hAnsi="Times New Roman" w:cs="Times New Roman"/>
          <w:sz w:val="24"/>
          <w:szCs w:val="24"/>
          <w:lang w:val="bg-BG"/>
        </w:rPr>
        <w:t>; р=0,</w:t>
      </w:r>
      <w:r w:rsidR="0003208D" w:rsidRPr="00DE72C9">
        <w:rPr>
          <w:rFonts w:ascii="Times New Roman" w:hAnsi="Times New Roman" w:cs="Times New Roman"/>
          <w:sz w:val="24"/>
          <w:szCs w:val="24"/>
        </w:rPr>
        <w:t>338</w:t>
      </w:r>
      <w:r w:rsidR="0003208D" w:rsidRPr="00DE72C9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242909"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 Оттук може да се заключи, че дистанционното обучение не се отразило по различен начин в различните специалности </w:t>
      </w:r>
      <w:r w:rsidR="0003208D" w:rsidRPr="00DE72C9">
        <w:rPr>
          <w:rFonts w:ascii="Times New Roman" w:hAnsi="Times New Roman" w:cs="Times New Roman"/>
          <w:sz w:val="24"/>
          <w:szCs w:val="24"/>
          <w:lang w:val="bg-BG"/>
        </w:rPr>
        <w:t xml:space="preserve">и курсове </w:t>
      </w:r>
      <w:r w:rsidR="00242909" w:rsidRPr="00DE72C9">
        <w:rPr>
          <w:rFonts w:ascii="Times New Roman" w:hAnsi="Times New Roman" w:cs="Times New Roman"/>
          <w:sz w:val="24"/>
          <w:szCs w:val="24"/>
          <w:lang w:val="bg-BG"/>
        </w:rPr>
        <w:t>и студентите го възприемат по сходен начин.</w:t>
      </w:r>
    </w:p>
    <w:p w:rsidR="00E81CEE" w:rsidRPr="00DE72C9" w:rsidRDefault="00A239DF" w:rsidP="00F778B5">
      <w:pPr>
        <w:autoSpaceDE w:val="0"/>
        <w:autoSpaceDN w:val="0"/>
        <w:adjustRightInd w:val="0"/>
        <w:spacing w:after="0"/>
        <w:ind w:firstLine="40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E72C9">
        <w:rPr>
          <w:rFonts w:ascii="Times New Roman" w:hAnsi="Times New Roman" w:cs="Times New Roman"/>
          <w:sz w:val="24"/>
          <w:szCs w:val="24"/>
          <w:lang w:val="bg-BG"/>
        </w:rPr>
        <w:t>Като цяло, повечето студенти са удовлетворени от дистанционното обучение, но придават приоритет на традиционното</w:t>
      </w:r>
      <w:r w:rsidR="00DE72C9" w:rsidRPr="00DE72C9">
        <w:rPr>
          <w:rFonts w:ascii="Times New Roman" w:hAnsi="Times New Roman" w:cs="Times New Roman"/>
          <w:sz w:val="24"/>
          <w:szCs w:val="24"/>
          <w:lang w:val="bg-BG"/>
        </w:rPr>
        <w:t>. Нивото на преподаване в дистанционен формат се оценява като средно високо. Важен критерии за оценка на качеството на дистанционнния образователен процес се явява техническата подръжка на платформите и тяхната достъпност за студентите</w:t>
      </w:r>
    </w:p>
    <w:p w:rsidR="00E81CEE" w:rsidRDefault="00E81CEE" w:rsidP="00E81CE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E81CEE" w:rsidRPr="00E81CEE" w:rsidRDefault="00E81CEE" w:rsidP="00161475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</w:p>
    <w:p w:rsidR="0001320F" w:rsidRPr="00242909" w:rsidRDefault="0001320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1320F" w:rsidRPr="00242909" w:rsidSect="00BC09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7F7377"/>
    <w:multiLevelType w:val="hybridMultilevel"/>
    <w:tmpl w:val="B0927F68"/>
    <w:lvl w:ilvl="0" w:tplc="B0320428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01320F"/>
    <w:rsid w:val="0001320F"/>
    <w:rsid w:val="00014784"/>
    <w:rsid w:val="0003208D"/>
    <w:rsid w:val="001030F2"/>
    <w:rsid w:val="00161475"/>
    <w:rsid w:val="00242909"/>
    <w:rsid w:val="003B4AB7"/>
    <w:rsid w:val="00612AD7"/>
    <w:rsid w:val="00725178"/>
    <w:rsid w:val="00A239DF"/>
    <w:rsid w:val="00A9669D"/>
    <w:rsid w:val="00BC0924"/>
    <w:rsid w:val="00DE159E"/>
    <w:rsid w:val="00DE72C9"/>
    <w:rsid w:val="00E81CEE"/>
    <w:rsid w:val="00F777DB"/>
    <w:rsid w:val="00F778B5"/>
    <w:rsid w:val="00FE46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9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47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1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C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47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1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C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Liliya</dc:creator>
  <cp:lastModifiedBy>Admin</cp:lastModifiedBy>
  <cp:revision>8</cp:revision>
  <dcterms:created xsi:type="dcterms:W3CDTF">2020-10-27T17:23:00Z</dcterms:created>
  <dcterms:modified xsi:type="dcterms:W3CDTF">2020-10-29T07:50:00Z</dcterms:modified>
</cp:coreProperties>
</file>